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3C67" w14:textId="7CC03413" w:rsidR="002E01D4" w:rsidRPr="00D06B2E" w:rsidRDefault="002E01D4" w:rsidP="002E01D4">
      <w:pPr>
        <w:widowControl w:val="0"/>
        <w:pBdr>
          <w:top w:val="nil"/>
          <w:left w:val="nil"/>
          <w:bottom w:val="nil"/>
          <w:right w:val="nil"/>
          <w:between w:val="nil"/>
        </w:pBdr>
        <w:spacing w:after="0" w:line="276" w:lineRule="auto"/>
        <w:rPr>
          <w:rFonts w:ascii="Arial" w:hAnsi="Arial" w:cs="Arial"/>
          <w:sz w:val="24"/>
          <w:szCs w:val="24"/>
        </w:rPr>
      </w:pPr>
      <w:bookmarkStart w:id="0" w:name="_Hlk128642909"/>
      <w:r w:rsidRPr="00D06B2E">
        <w:rPr>
          <w:rFonts w:ascii="Arial" w:hAnsi="Arial" w:cs="Arial"/>
          <w:sz w:val="24"/>
          <w:szCs w:val="24"/>
        </w:rPr>
        <w:t xml:space="preserve">FOR USE BY </w:t>
      </w:r>
      <w:r>
        <w:rPr>
          <w:rFonts w:ascii="Arial" w:hAnsi="Arial" w:cs="Arial"/>
          <w:sz w:val="24"/>
          <w:szCs w:val="24"/>
        </w:rPr>
        <w:t>ORGANIZATIONS TO THEIR LOCAL NEWS OUTLETS</w:t>
      </w:r>
    </w:p>
    <w:p w14:paraId="6BA935A0" w14:textId="77777777" w:rsidR="002E01D4" w:rsidRPr="00D06B2E" w:rsidRDefault="002E01D4" w:rsidP="002E01D4">
      <w:pPr>
        <w:widowControl w:val="0"/>
        <w:pBdr>
          <w:top w:val="nil"/>
          <w:left w:val="nil"/>
          <w:bottom w:val="nil"/>
          <w:right w:val="nil"/>
          <w:between w:val="nil"/>
        </w:pBdr>
        <w:spacing w:after="0" w:line="276" w:lineRule="auto"/>
        <w:rPr>
          <w:rFonts w:ascii="Arial" w:hAnsi="Arial" w:cs="Arial"/>
          <w:b/>
          <w:sz w:val="24"/>
          <w:szCs w:val="24"/>
        </w:rPr>
      </w:pPr>
    </w:p>
    <w:p w14:paraId="557B1EDB" w14:textId="77777777" w:rsidR="002E01D4" w:rsidRPr="00D06B2E" w:rsidRDefault="002E01D4" w:rsidP="002E01D4">
      <w:pPr>
        <w:rPr>
          <w:rFonts w:ascii="Arial" w:hAnsi="Arial" w:cs="Arial"/>
          <w:b/>
          <w:sz w:val="24"/>
          <w:szCs w:val="24"/>
        </w:rPr>
      </w:pPr>
    </w:p>
    <w:p w14:paraId="6F5B8867" w14:textId="77777777" w:rsidR="002E01D4" w:rsidRPr="00D06B2E" w:rsidRDefault="002E01D4" w:rsidP="002E01D4">
      <w:pPr>
        <w:rPr>
          <w:rFonts w:ascii="Arial" w:hAnsi="Arial" w:cs="Arial"/>
          <w:b/>
          <w:i/>
          <w:sz w:val="24"/>
          <w:szCs w:val="24"/>
        </w:rPr>
      </w:pPr>
      <w:r w:rsidRPr="00D06B2E">
        <w:rPr>
          <w:rFonts w:ascii="Arial" w:hAnsi="Arial" w:cs="Arial"/>
          <w:b/>
          <w:i/>
          <w:sz w:val="24"/>
          <w:szCs w:val="24"/>
        </w:rPr>
        <w:t xml:space="preserve">Send via email: </w:t>
      </w:r>
    </w:p>
    <w:bookmarkEnd w:id="0"/>
    <w:p w14:paraId="58B83C79" w14:textId="77777777" w:rsidR="002E01D4" w:rsidRDefault="002E01D4" w:rsidP="003A4C76">
      <w:pPr>
        <w:pStyle w:val="NormalWeb"/>
        <w:pBdr>
          <w:bottom w:val="single" w:sz="12" w:space="1" w:color="auto"/>
        </w:pBdr>
        <w:spacing w:before="0" w:beforeAutospacing="0" w:after="0" w:afterAutospacing="0" w:line="360" w:lineRule="auto"/>
        <w:rPr>
          <w:rFonts w:ascii="Arial" w:hAnsi="Arial" w:cs="Arial"/>
          <w:b/>
          <w:bCs/>
          <w:color w:val="0E101A"/>
        </w:rPr>
      </w:pPr>
    </w:p>
    <w:p w14:paraId="7FCCCCD6" w14:textId="77777777" w:rsidR="002E01D4" w:rsidRDefault="002E01D4" w:rsidP="003A4C76">
      <w:pPr>
        <w:pStyle w:val="NormalWeb"/>
        <w:pBdr>
          <w:bottom w:val="single" w:sz="12" w:space="1" w:color="auto"/>
        </w:pBdr>
        <w:spacing w:before="0" w:beforeAutospacing="0" w:after="0" w:afterAutospacing="0" w:line="360" w:lineRule="auto"/>
        <w:rPr>
          <w:rFonts w:ascii="Arial" w:hAnsi="Arial" w:cs="Arial"/>
          <w:b/>
          <w:bCs/>
          <w:color w:val="0E101A"/>
        </w:rPr>
      </w:pPr>
    </w:p>
    <w:p w14:paraId="7EA2B529" w14:textId="2EF4C8EC" w:rsidR="003A4C76" w:rsidRPr="0003212C" w:rsidRDefault="00394DD2" w:rsidP="003A4C76">
      <w:pPr>
        <w:pStyle w:val="NormalWeb"/>
        <w:pBdr>
          <w:bottom w:val="single" w:sz="12" w:space="1" w:color="auto"/>
        </w:pBdr>
        <w:spacing w:before="0" w:beforeAutospacing="0" w:after="0" w:afterAutospacing="0" w:line="360" w:lineRule="auto"/>
        <w:rPr>
          <w:rFonts w:ascii="Arial" w:hAnsi="Arial" w:cs="Arial"/>
          <w:b/>
          <w:bCs/>
          <w:color w:val="0E101A"/>
        </w:rPr>
      </w:pPr>
      <w:r w:rsidRPr="0003212C">
        <w:rPr>
          <w:rFonts w:ascii="Arial" w:hAnsi="Arial" w:cs="Arial"/>
          <w:b/>
          <w:bCs/>
          <w:color w:val="0E101A"/>
        </w:rPr>
        <w:t>NEWS RELEASE</w:t>
      </w:r>
    </w:p>
    <w:p w14:paraId="6798B867" w14:textId="68E72D05" w:rsidR="00394DD2" w:rsidRPr="0003212C" w:rsidRDefault="00394DD2" w:rsidP="003A4C76">
      <w:pPr>
        <w:pStyle w:val="NormalWeb"/>
        <w:spacing w:before="0" w:beforeAutospacing="0" w:after="0" w:afterAutospacing="0" w:line="360" w:lineRule="auto"/>
        <w:rPr>
          <w:rFonts w:ascii="Arial" w:hAnsi="Arial" w:cs="Arial"/>
          <w:b/>
          <w:bCs/>
          <w:color w:val="0E101A"/>
        </w:rPr>
      </w:pPr>
    </w:p>
    <w:p w14:paraId="0D8350D7" w14:textId="2A7F257A" w:rsidR="00E318F4" w:rsidRPr="0003212C" w:rsidRDefault="00E318F4" w:rsidP="00E318F4">
      <w:pPr>
        <w:pStyle w:val="NormalWeb"/>
        <w:spacing w:before="0" w:beforeAutospacing="0" w:after="0" w:afterAutospacing="0"/>
        <w:rPr>
          <w:rFonts w:ascii="Arial" w:hAnsi="Arial" w:cs="Arial"/>
        </w:rPr>
      </w:pPr>
      <w:r w:rsidRPr="0003212C">
        <w:rPr>
          <w:rFonts w:ascii="Arial" w:hAnsi="Arial" w:cs="Arial"/>
        </w:rPr>
        <w:t>Contact</w:t>
      </w:r>
      <w:r w:rsidR="003B4E28" w:rsidRPr="0003212C">
        <w:rPr>
          <w:rFonts w:ascii="Arial" w:hAnsi="Arial" w:cs="Arial"/>
        </w:rPr>
        <w:t>:</w:t>
      </w:r>
      <w:r w:rsidR="0003212C">
        <w:rPr>
          <w:rFonts w:ascii="Arial" w:hAnsi="Arial" w:cs="Arial"/>
        </w:rPr>
        <w:t xml:space="preserve"> </w:t>
      </w:r>
      <w:r w:rsidR="0003212C" w:rsidRPr="0003212C">
        <w:rPr>
          <w:rFonts w:ascii="Arial" w:hAnsi="Arial" w:cs="Arial"/>
          <w:color w:val="00B050"/>
        </w:rPr>
        <w:t>[Your Contact Information]</w:t>
      </w:r>
      <w:r w:rsidRPr="0003212C">
        <w:rPr>
          <w:rFonts w:ascii="Arial" w:hAnsi="Arial" w:cs="Arial"/>
        </w:rPr>
        <w:tab/>
      </w:r>
    </w:p>
    <w:p w14:paraId="6D2ABC7B" w14:textId="77777777" w:rsidR="00E318F4" w:rsidRPr="0003212C" w:rsidRDefault="00E318F4" w:rsidP="00E318F4">
      <w:pPr>
        <w:pStyle w:val="NormalWeb"/>
        <w:spacing w:before="0" w:beforeAutospacing="0" w:after="0" w:afterAutospacing="0"/>
        <w:rPr>
          <w:rFonts w:ascii="Arial" w:hAnsi="Arial" w:cs="Arial"/>
          <w:b/>
          <w:bCs/>
          <w:color w:val="0E101A"/>
        </w:rPr>
      </w:pPr>
    </w:p>
    <w:p w14:paraId="5A02BC0D" w14:textId="520017D4" w:rsidR="00394DD2" w:rsidRPr="0003212C" w:rsidRDefault="00E318F4" w:rsidP="00E318F4">
      <w:pPr>
        <w:pStyle w:val="NormalWeb"/>
        <w:spacing w:before="0" w:beforeAutospacing="0" w:after="0" w:afterAutospacing="0"/>
        <w:rPr>
          <w:rFonts w:ascii="Arial" w:hAnsi="Arial" w:cs="Arial"/>
          <w:color w:val="0E101A"/>
        </w:rPr>
      </w:pPr>
      <w:r w:rsidRPr="0003212C">
        <w:rPr>
          <w:rFonts w:ascii="Arial" w:hAnsi="Arial" w:cs="Arial"/>
          <w:color w:val="0E101A"/>
        </w:rPr>
        <w:t xml:space="preserve">Release </w:t>
      </w:r>
      <w:r w:rsidR="00394DD2" w:rsidRPr="0003212C">
        <w:rPr>
          <w:rFonts w:ascii="Arial" w:hAnsi="Arial" w:cs="Arial"/>
          <w:color w:val="0E101A"/>
        </w:rPr>
        <w:t>Date</w:t>
      </w:r>
      <w:r w:rsidRPr="0003212C">
        <w:rPr>
          <w:rFonts w:ascii="Arial" w:hAnsi="Arial" w:cs="Arial"/>
          <w:color w:val="0E101A"/>
        </w:rPr>
        <w:t>:</w:t>
      </w:r>
      <w:r w:rsidR="0003212C">
        <w:rPr>
          <w:rFonts w:ascii="Arial" w:hAnsi="Arial" w:cs="Arial"/>
          <w:color w:val="0E101A"/>
        </w:rPr>
        <w:t xml:space="preserve"> </w:t>
      </w:r>
      <w:r w:rsidR="0003212C" w:rsidRPr="0003212C">
        <w:rPr>
          <w:rFonts w:ascii="Arial" w:hAnsi="Arial" w:cs="Arial"/>
          <w:color w:val="00B050"/>
        </w:rPr>
        <w:t>[Enter date]</w:t>
      </w:r>
    </w:p>
    <w:p w14:paraId="0B5710E8" w14:textId="26304570" w:rsidR="00394DD2" w:rsidRPr="0003212C" w:rsidRDefault="00394DD2" w:rsidP="003A4C76">
      <w:pPr>
        <w:pStyle w:val="NormalWeb"/>
        <w:spacing w:before="0" w:beforeAutospacing="0" w:after="0" w:afterAutospacing="0" w:line="360" w:lineRule="auto"/>
        <w:rPr>
          <w:rFonts w:ascii="Arial" w:hAnsi="Arial" w:cs="Arial"/>
          <w:b/>
          <w:bCs/>
          <w:color w:val="0E101A"/>
        </w:rPr>
      </w:pPr>
    </w:p>
    <w:p w14:paraId="24E49329" w14:textId="308B9B9C" w:rsidR="00394DD2" w:rsidRPr="0003212C" w:rsidRDefault="00394DD2" w:rsidP="003A4C76">
      <w:pPr>
        <w:pStyle w:val="NormalWeb"/>
        <w:spacing w:before="0" w:beforeAutospacing="0" w:after="0" w:afterAutospacing="0" w:line="360" w:lineRule="auto"/>
        <w:rPr>
          <w:rFonts w:ascii="Arial" w:hAnsi="Arial" w:cs="Arial"/>
          <w:b/>
          <w:bCs/>
          <w:color w:val="0E101A"/>
        </w:rPr>
      </w:pPr>
      <w:r w:rsidRPr="0003212C">
        <w:rPr>
          <w:rFonts w:ascii="Arial" w:hAnsi="Arial" w:cs="Arial"/>
          <w:b/>
          <w:bCs/>
          <w:color w:val="0E101A"/>
        </w:rPr>
        <w:t xml:space="preserve">PREVENT CUTS. PROTECT AGING IN </w:t>
      </w:r>
      <w:r w:rsidR="0003212C">
        <w:rPr>
          <w:rFonts w:ascii="Arial" w:hAnsi="Arial" w:cs="Arial"/>
          <w:b/>
          <w:bCs/>
          <w:color w:val="0E101A"/>
        </w:rPr>
        <w:t>RURAL MINNESOTA</w:t>
      </w:r>
    </w:p>
    <w:p w14:paraId="61BE9500" w14:textId="77777777" w:rsidR="003A4C76" w:rsidRPr="0003212C" w:rsidRDefault="003A4C76" w:rsidP="003A4C76">
      <w:pPr>
        <w:pStyle w:val="NormalWeb"/>
        <w:spacing w:before="0" w:beforeAutospacing="0" w:after="0" w:afterAutospacing="0" w:line="360" w:lineRule="auto"/>
        <w:rPr>
          <w:rFonts w:ascii="Arial" w:hAnsi="Arial" w:cs="Arial"/>
          <w:color w:val="0E101A"/>
        </w:rPr>
      </w:pPr>
    </w:p>
    <w:p w14:paraId="4819A7CA" w14:textId="77D4EA26" w:rsidR="00B37535" w:rsidRPr="0003212C" w:rsidRDefault="004A7E7F" w:rsidP="00B37535">
      <w:pPr>
        <w:pStyle w:val="NormalWeb"/>
        <w:spacing w:before="0" w:beforeAutospacing="0" w:after="0" w:afterAutospacing="0" w:line="360" w:lineRule="auto"/>
        <w:rPr>
          <w:rFonts w:ascii="Arial" w:hAnsi="Arial" w:cs="Arial"/>
          <w:color w:val="0E101A"/>
        </w:rPr>
      </w:pPr>
      <w:r w:rsidRPr="0003212C">
        <w:rPr>
          <w:rFonts w:ascii="Arial" w:hAnsi="Arial" w:cs="Arial"/>
          <w:color w:val="0E101A"/>
        </w:rPr>
        <w:t xml:space="preserve">Without your voice greater Minnesota stands to lose critical support for </w:t>
      </w:r>
      <w:r w:rsidR="007324C1" w:rsidRPr="0003212C">
        <w:rPr>
          <w:rFonts w:ascii="Arial" w:hAnsi="Arial" w:cs="Arial"/>
          <w:color w:val="0E101A"/>
        </w:rPr>
        <w:t>community-based</w:t>
      </w:r>
      <w:r w:rsidRPr="0003212C">
        <w:rPr>
          <w:rFonts w:ascii="Arial" w:hAnsi="Arial" w:cs="Arial"/>
          <w:color w:val="0E101A"/>
        </w:rPr>
        <w:t xml:space="preserve"> service</w:t>
      </w:r>
      <w:r w:rsidR="007324C1" w:rsidRPr="0003212C">
        <w:rPr>
          <w:rFonts w:ascii="Arial" w:hAnsi="Arial" w:cs="Arial"/>
          <w:color w:val="0E101A"/>
        </w:rPr>
        <w:t>s</w:t>
      </w:r>
      <w:r w:rsidRPr="0003212C">
        <w:rPr>
          <w:rFonts w:ascii="Arial" w:hAnsi="Arial" w:cs="Arial"/>
          <w:color w:val="0E101A"/>
        </w:rPr>
        <w:t xml:space="preserve">. </w:t>
      </w:r>
      <w:r w:rsidR="00B37535" w:rsidRPr="0003212C">
        <w:rPr>
          <w:rFonts w:ascii="Arial" w:hAnsi="Arial" w:cs="Arial"/>
          <w:color w:val="0E101A"/>
        </w:rPr>
        <w:t>The</w:t>
      </w:r>
      <w:r w:rsidR="00B37535" w:rsidRPr="0003212C">
        <w:rPr>
          <w:rFonts w:ascii="Arial" w:hAnsi="Arial" w:cs="Arial"/>
          <w:i/>
          <w:iCs/>
          <w:color w:val="0E101A"/>
        </w:rPr>
        <w:t> </w:t>
      </w:r>
      <w:r w:rsidR="0003212C">
        <w:rPr>
          <w:rStyle w:val="Emphasis"/>
          <w:rFonts w:ascii="Arial" w:hAnsi="Arial" w:cs="Arial"/>
          <w:i w:val="0"/>
          <w:iCs w:val="0"/>
          <w:color w:val="0E101A"/>
        </w:rPr>
        <w:t>Minnesota Board on</w:t>
      </w:r>
      <w:r w:rsidR="00B37535" w:rsidRPr="0003212C">
        <w:rPr>
          <w:rStyle w:val="Emphasis"/>
          <w:rFonts w:ascii="Arial" w:hAnsi="Arial" w:cs="Arial"/>
          <w:i w:val="0"/>
          <w:iCs w:val="0"/>
          <w:color w:val="0E101A"/>
        </w:rPr>
        <w:t xml:space="preserve"> Agi</w:t>
      </w:r>
      <w:r w:rsidRPr="0003212C">
        <w:rPr>
          <w:rStyle w:val="Emphasis"/>
          <w:rFonts w:ascii="Arial" w:hAnsi="Arial" w:cs="Arial"/>
          <w:i w:val="0"/>
          <w:iCs w:val="0"/>
          <w:color w:val="0E101A"/>
        </w:rPr>
        <w:t>ng is</w:t>
      </w:r>
      <w:r w:rsidRPr="0003212C">
        <w:rPr>
          <w:rStyle w:val="cf01"/>
          <w:rFonts w:ascii="Arial" w:hAnsi="Arial" w:cs="Arial"/>
          <w:sz w:val="24"/>
          <w:szCs w:val="24"/>
        </w:rPr>
        <w:t xml:space="preserve"> task</w:t>
      </w:r>
      <w:r w:rsidR="007324C1" w:rsidRPr="0003212C">
        <w:rPr>
          <w:rStyle w:val="cf01"/>
          <w:rFonts w:ascii="Arial" w:hAnsi="Arial" w:cs="Arial"/>
          <w:sz w:val="24"/>
          <w:szCs w:val="24"/>
        </w:rPr>
        <w:t>ed</w:t>
      </w:r>
      <w:r w:rsidRPr="0003212C">
        <w:rPr>
          <w:rStyle w:val="cf01"/>
          <w:rFonts w:ascii="Arial" w:hAnsi="Arial" w:cs="Arial"/>
          <w:sz w:val="24"/>
          <w:szCs w:val="24"/>
        </w:rPr>
        <w:t xml:space="preserve"> to create an equitable funding formula</w:t>
      </w:r>
      <w:r w:rsidR="00C71890" w:rsidRPr="0003212C">
        <w:rPr>
          <w:rStyle w:val="cf01"/>
          <w:rFonts w:ascii="Arial" w:hAnsi="Arial" w:cs="Arial"/>
          <w:sz w:val="24"/>
          <w:szCs w:val="24"/>
        </w:rPr>
        <w:t>. T</w:t>
      </w:r>
      <w:r w:rsidR="003B4E28" w:rsidRPr="0003212C">
        <w:rPr>
          <w:rStyle w:val="cf01"/>
          <w:rFonts w:ascii="Arial" w:hAnsi="Arial" w:cs="Arial"/>
          <w:sz w:val="24"/>
          <w:szCs w:val="24"/>
        </w:rPr>
        <w:t>he outcome</w:t>
      </w:r>
      <w:r w:rsidRPr="0003212C">
        <w:rPr>
          <w:rStyle w:val="cf01"/>
          <w:rFonts w:ascii="Arial" w:hAnsi="Arial" w:cs="Arial"/>
          <w:sz w:val="24"/>
          <w:szCs w:val="24"/>
        </w:rPr>
        <w:t xml:space="preserve"> of the proposed formula </w:t>
      </w:r>
      <w:r w:rsidR="003B4E28" w:rsidRPr="0003212C">
        <w:rPr>
          <w:rStyle w:val="cf01"/>
          <w:rFonts w:ascii="Arial" w:hAnsi="Arial" w:cs="Arial"/>
          <w:sz w:val="24"/>
          <w:szCs w:val="24"/>
        </w:rPr>
        <w:t>would mean funding</w:t>
      </w:r>
      <w:r w:rsidRPr="0003212C">
        <w:rPr>
          <w:rStyle w:val="cf01"/>
          <w:rFonts w:ascii="Arial" w:hAnsi="Arial" w:cs="Arial"/>
          <w:sz w:val="24"/>
          <w:szCs w:val="24"/>
        </w:rPr>
        <w:t xml:space="preserve"> cuts to outstate </w:t>
      </w:r>
      <w:r w:rsidR="003B4E28" w:rsidRPr="0003212C">
        <w:rPr>
          <w:rStyle w:val="cf01"/>
          <w:rFonts w:ascii="Arial" w:hAnsi="Arial" w:cs="Arial"/>
          <w:sz w:val="24"/>
          <w:szCs w:val="24"/>
        </w:rPr>
        <w:t>Minnesota;</w:t>
      </w:r>
      <w:r w:rsidR="007324C1" w:rsidRPr="0003212C">
        <w:rPr>
          <w:rStyle w:val="cf01"/>
          <w:rFonts w:ascii="Arial" w:hAnsi="Arial" w:cs="Arial"/>
          <w:sz w:val="24"/>
          <w:szCs w:val="24"/>
        </w:rPr>
        <w:t xml:space="preserve"> this includes</w:t>
      </w:r>
      <w:r w:rsidR="0003212C">
        <w:rPr>
          <w:rStyle w:val="cf01"/>
          <w:rFonts w:ascii="Arial" w:hAnsi="Arial" w:cs="Arial"/>
          <w:sz w:val="24"/>
          <w:szCs w:val="24"/>
        </w:rPr>
        <w:t xml:space="preserve"> </w:t>
      </w:r>
      <w:bookmarkStart w:id="1" w:name="_Hlk128644467"/>
      <w:r w:rsidR="0003212C" w:rsidRPr="0003212C">
        <w:rPr>
          <w:rStyle w:val="cf01"/>
          <w:rFonts w:ascii="Arial" w:hAnsi="Arial" w:cs="Arial"/>
          <w:color w:val="00B050"/>
          <w:sz w:val="24"/>
          <w:szCs w:val="24"/>
        </w:rPr>
        <w:t>[Your Area of the State]</w:t>
      </w:r>
      <w:r w:rsidR="00B37535" w:rsidRPr="0003212C">
        <w:rPr>
          <w:rStyle w:val="Emphasis"/>
          <w:rFonts w:ascii="Arial" w:hAnsi="Arial" w:cs="Arial"/>
          <w:i w:val="0"/>
          <w:iCs w:val="0"/>
        </w:rPr>
        <w:t>.</w:t>
      </w:r>
      <w:r w:rsidR="007324C1" w:rsidRPr="0003212C">
        <w:rPr>
          <w:rStyle w:val="Emphasis"/>
          <w:rFonts w:ascii="Arial" w:hAnsi="Arial" w:cs="Arial"/>
          <w:i w:val="0"/>
          <w:iCs w:val="0"/>
          <w:color w:val="00B050"/>
        </w:rPr>
        <w:t xml:space="preserve"> </w:t>
      </w:r>
      <w:bookmarkEnd w:id="1"/>
      <w:r w:rsidR="007324C1" w:rsidRPr="0003212C">
        <w:rPr>
          <w:rStyle w:val="Emphasis"/>
          <w:rFonts w:ascii="Arial" w:hAnsi="Arial" w:cs="Arial"/>
          <w:i w:val="0"/>
          <w:iCs w:val="0"/>
          <w:color w:val="0E101A"/>
        </w:rPr>
        <w:t>The existing formula is heavily weighted on population and not need. We need a formula that works for rural Minnesota.</w:t>
      </w:r>
      <w:r w:rsidR="00B37535" w:rsidRPr="0003212C">
        <w:rPr>
          <w:rStyle w:val="Emphasis"/>
          <w:rFonts w:ascii="Arial" w:hAnsi="Arial" w:cs="Arial"/>
          <w:i w:val="0"/>
          <w:iCs w:val="0"/>
          <w:color w:val="0E101A"/>
        </w:rPr>
        <w:t xml:space="preserve"> Locally, </w:t>
      </w:r>
      <w:r w:rsidR="007324C1" w:rsidRPr="0003212C">
        <w:rPr>
          <w:rStyle w:val="Emphasis"/>
          <w:rFonts w:ascii="Arial" w:hAnsi="Arial" w:cs="Arial"/>
          <w:i w:val="0"/>
          <w:iCs w:val="0"/>
          <w:color w:val="0E101A"/>
        </w:rPr>
        <w:t>the cuts would affect</w:t>
      </w:r>
      <w:r w:rsidR="00B37535" w:rsidRPr="0003212C">
        <w:rPr>
          <w:rStyle w:val="Emphasis"/>
          <w:rFonts w:ascii="Arial" w:hAnsi="Arial" w:cs="Arial"/>
          <w:i w:val="0"/>
          <w:iCs w:val="0"/>
          <w:color w:val="0E101A"/>
        </w:rPr>
        <w:t xml:space="preserve"> organizations such as </w:t>
      </w:r>
      <w:r w:rsidR="0003212C" w:rsidRPr="0003212C">
        <w:rPr>
          <w:rStyle w:val="Emphasis"/>
          <w:rFonts w:ascii="Arial" w:hAnsi="Arial" w:cs="Arial"/>
          <w:i w:val="0"/>
          <w:iCs w:val="0"/>
          <w:color w:val="00B050"/>
        </w:rPr>
        <w:t>[L</w:t>
      </w:r>
      <w:r w:rsidR="00AB000F" w:rsidRPr="0003212C">
        <w:rPr>
          <w:rStyle w:val="Emphasis"/>
          <w:rFonts w:ascii="Arial" w:hAnsi="Arial" w:cs="Arial"/>
          <w:i w:val="0"/>
          <w:iCs w:val="0"/>
          <w:color w:val="00B050"/>
        </w:rPr>
        <w:t xml:space="preserve">ist </w:t>
      </w:r>
      <w:r w:rsidR="0003212C" w:rsidRPr="0003212C">
        <w:rPr>
          <w:rStyle w:val="Emphasis"/>
          <w:rFonts w:ascii="Arial" w:hAnsi="Arial" w:cs="Arial"/>
          <w:i w:val="0"/>
          <w:iCs w:val="0"/>
          <w:color w:val="00B050"/>
        </w:rPr>
        <w:t>L</w:t>
      </w:r>
      <w:r w:rsidR="00AB000F" w:rsidRPr="0003212C">
        <w:rPr>
          <w:rStyle w:val="Emphasis"/>
          <w:rFonts w:ascii="Arial" w:hAnsi="Arial" w:cs="Arial"/>
          <w:i w:val="0"/>
          <w:iCs w:val="0"/>
          <w:color w:val="00B050"/>
        </w:rPr>
        <w:t xml:space="preserve">ocal </w:t>
      </w:r>
      <w:r w:rsidR="0003212C" w:rsidRPr="0003212C">
        <w:rPr>
          <w:rStyle w:val="Emphasis"/>
          <w:rFonts w:ascii="Arial" w:hAnsi="Arial" w:cs="Arial"/>
          <w:i w:val="0"/>
          <w:iCs w:val="0"/>
          <w:color w:val="00B050"/>
        </w:rPr>
        <w:t>P</w:t>
      </w:r>
      <w:r w:rsidR="00AB000F" w:rsidRPr="0003212C">
        <w:rPr>
          <w:rStyle w:val="Emphasis"/>
          <w:rFonts w:ascii="Arial" w:hAnsi="Arial" w:cs="Arial"/>
          <w:i w:val="0"/>
          <w:iCs w:val="0"/>
          <w:color w:val="00B050"/>
        </w:rPr>
        <w:t>rograms</w:t>
      </w:r>
      <w:r w:rsidR="0003212C" w:rsidRPr="0003212C">
        <w:rPr>
          <w:rStyle w:val="Emphasis"/>
          <w:rFonts w:ascii="Arial" w:hAnsi="Arial" w:cs="Arial"/>
          <w:i w:val="0"/>
          <w:iCs w:val="0"/>
          <w:color w:val="00B050"/>
        </w:rPr>
        <w:t>]</w:t>
      </w:r>
      <w:r w:rsidR="007324C1" w:rsidRPr="0003212C">
        <w:rPr>
          <w:rStyle w:val="Emphasis"/>
          <w:rFonts w:ascii="Arial" w:hAnsi="Arial" w:cs="Arial"/>
          <w:i w:val="0"/>
          <w:iCs w:val="0"/>
        </w:rPr>
        <w:t>,</w:t>
      </w:r>
      <w:r w:rsidR="007324C1" w:rsidRPr="0003212C">
        <w:rPr>
          <w:rStyle w:val="Emphasis"/>
          <w:rFonts w:ascii="Arial" w:hAnsi="Arial" w:cs="Arial"/>
          <w:i w:val="0"/>
          <w:iCs w:val="0"/>
          <w:color w:val="00B050"/>
        </w:rPr>
        <w:t xml:space="preserve"> </w:t>
      </w:r>
      <w:r w:rsidR="007324C1" w:rsidRPr="0003212C">
        <w:rPr>
          <w:rStyle w:val="Emphasis"/>
          <w:rFonts w:ascii="Arial" w:hAnsi="Arial" w:cs="Arial"/>
          <w:i w:val="0"/>
          <w:iCs w:val="0"/>
          <w:color w:val="0E101A"/>
        </w:rPr>
        <w:t>and other senior programs.</w:t>
      </w:r>
      <w:r w:rsidR="00B37535" w:rsidRPr="0003212C">
        <w:rPr>
          <w:rStyle w:val="Emphasis"/>
          <w:rFonts w:ascii="Arial" w:hAnsi="Arial" w:cs="Arial"/>
          <w:color w:val="0E101A"/>
        </w:rPr>
        <w:t xml:space="preserve"> </w:t>
      </w:r>
      <w:r w:rsidR="00B37535" w:rsidRPr="0003212C">
        <w:rPr>
          <w:rFonts w:ascii="Arial" w:hAnsi="Arial" w:cs="Arial"/>
          <w:color w:val="0E101A"/>
        </w:rPr>
        <w:t xml:space="preserve">We need your help to prevent these cuts. Protecting aging in our communities assures that our neighbors, families, and friends can age well at home. When aging in place is supported, the entire community benefits. Beyond the health and wellness benefits, community members can benefit from the wisdom older adults share </w:t>
      </w:r>
      <w:r w:rsidR="0003212C">
        <w:rPr>
          <w:rFonts w:ascii="Arial" w:hAnsi="Arial" w:cs="Arial"/>
          <w:color w:val="0E101A"/>
        </w:rPr>
        <w:t>through</w:t>
      </w:r>
      <w:r w:rsidR="00B37535" w:rsidRPr="0003212C">
        <w:rPr>
          <w:rFonts w:ascii="Arial" w:hAnsi="Arial" w:cs="Arial"/>
          <w:color w:val="0E101A"/>
        </w:rPr>
        <w:t xml:space="preserve"> their life experiences.</w:t>
      </w:r>
    </w:p>
    <w:p w14:paraId="02659F2E" w14:textId="77777777" w:rsidR="00B37535" w:rsidRPr="0003212C" w:rsidRDefault="00B37535" w:rsidP="003A4C76">
      <w:pPr>
        <w:pStyle w:val="NormalWeb"/>
        <w:spacing w:before="0" w:beforeAutospacing="0" w:after="0" w:afterAutospacing="0" w:line="360" w:lineRule="auto"/>
        <w:rPr>
          <w:rFonts w:ascii="Arial" w:hAnsi="Arial" w:cs="Arial"/>
          <w:color w:val="0E101A"/>
        </w:rPr>
      </w:pPr>
    </w:p>
    <w:p w14:paraId="54A57FB3" w14:textId="66B7FE95" w:rsidR="003A4C76" w:rsidRPr="0003212C" w:rsidRDefault="003A4C76" w:rsidP="003A4C76">
      <w:pPr>
        <w:pStyle w:val="NormalWeb"/>
        <w:spacing w:before="0" w:beforeAutospacing="0" w:after="0" w:afterAutospacing="0" w:line="360" w:lineRule="auto"/>
        <w:rPr>
          <w:rFonts w:ascii="Arial" w:hAnsi="Arial" w:cs="Arial"/>
          <w:color w:val="0E101A"/>
        </w:rPr>
      </w:pPr>
      <w:r w:rsidRPr="0003212C">
        <w:rPr>
          <w:rFonts w:ascii="Arial" w:hAnsi="Arial" w:cs="Arial"/>
          <w:color w:val="0E101A"/>
        </w:rPr>
        <w:t>The Older Americans Act (OAA) funds critical services that keep our nation's seniors healthy and independent, including meals, homemaker assistance, chores, caregiver support, transportation, and more. Paramount to the successful leveraging of OAA funds is the requirement that these funds be the payer of last resort. States and regions have the duty of exhausting all other funding options first</w:t>
      </w:r>
      <w:r w:rsidR="0003212C">
        <w:rPr>
          <w:rFonts w:ascii="Arial" w:hAnsi="Arial" w:cs="Arial"/>
          <w:color w:val="0E101A"/>
        </w:rPr>
        <w:t>.</w:t>
      </w:r>
      <w:r w:rsidRPr="0003212C">
        <w:rPr>
          <w:rFonts w:ascii="Arial" w:hAnsi="Arial" w:cs="Arial"/>
          <w:color w:val="0E101A"/>
        </w:rPr>
        <w:t xml:space="preserve"> OAA services are often the </w:t>
      </w:r>
      <w:r w:rsidRPr="0003212C">
        <w:rPr>
          <w:rFonts w:ascii="Arial" w:hAnsi="Arial" w:cs="Arial"/>
          <w:color w:val="0E101A"/>
        </w:rPr>
        <w:lastRenderedPageBreak/>
        <w:t xml:space="preserve">only services available in our </w:t>
      </w:r>
      <w:r w:rsidR="0003212C">
        <w:rPr>
          <w:rFonts w:ascii="Arial" w:hAnsi="Arial" w:cs="Arial"/>
          <w:color w:val="0E101A"/>
        </w:rPr>
        <w:t>greater Minnesota</w:t>
      </w:r>
      <w:r w:rsidRPr="0003212C">
        <w:rPr>
          <w:rFonts w:ascii="Arial" w:hAnsi="Arial" w:cs="Arial"/>
          <w:color w:val="0E101A"/>
        </w:rPr>
        <w:t xml:space="preserve"> communities. Additionally, rural Minnesota lacks robust philanthropic funding or a booming network of non-profits to step in and fill gaps when needed. Therefore, it is imperative that </w:t>
      </w:r>
      <w:r w:rsidR="00C71890" w:rsidRPr="0003212C">
        <w:rPr>
          <w:rFonts w:ascii="Arial" w:hAnsi="Arial" w:cs="Arial"/>
          <w:color w:val="0E101A"/>
        </w:rPr>
        <w:t>OAA</w:t>
      </w:r>
      <w:r w:rsidRPr="0003212C">
        <w:rPr>
          <w:rFonts w:ascii="Arial" w:hAnsi="Arial" w:cs="Arial"/>
          <w:color w:val="0E101A"/>
        </w:rPr>
        <w:t xml:space="preserve"> funding is allocated to afford rural Minnesotans the same opportunities</w:t>
      </w:r>
      <w:r w:rsidR="00C71890" w:rsidRPr="0003212C">
        <w:rPr>
          <w:rFonts w:ascii="Arial" w:hAnsi="Arial" w:cs="Arial"/>
          <w:color w:val="0E101A"/>
        </w:rPr>
        <w:t xml:space="preserve"> a</w:t>
      </w:r>
      <w:r w:rsidRPr="0003212C">
        <w:rPr>
          <w:rFonts w:ascii="Arial" w:hAnsi="Arial" w:cs="Arial"/>
          <w:color w:val="0E101A"/>
        </w:rPr>
        <w:t>s the Metro area population.</w:t>
      </w:r>
    </w:p>
    <w:p w14:paraId="2AA72C18" w14:textId="77777777" w:rsidR="003A4C76" w:rsidRPr="0003212C" w:rsidRDefault="003A4C76" w:rsidP="003A4C76">
      <w:pPr>
        <w:pStyle w:val="NormalWeb"/>
        <w:spacing w:before="0" w:beforeAutospacing="0" w:after="0" w:afterAutospacing="0" w:line="360" w:lineRule="auto"/>
        <w:rPr>
          <w:rFonts w:ascii="Arial" w:hAnsi="Arial" w:cs="Arial"/>
          <w:color w:val="0E101A"/>
        </w:rPr>
      </w:pPr>
      <w:r w:rsidRPr="0003212C">
        <w:rPr>
          <w:rFonts w:ascii="Arial" w:hAnsi="Arial" w:cs="Arial"/>
          <w:color w:val="0E101A"/>
        </w:rPr>
        <w:t> </w:t>
      </w:r>
    </w:p>
    <w:p w14:paraId="1DE1F455" w14:textId="77777777" w:rsidR="003A4C76" w:rsidRPr="0003212C" w:rsidRDefault="003A4C76" w:rsidP="003A4C76">
      <w:pPr>
        <w:pStyle w:val="NormalWeb"/>
        <w:spacing w:before="0" w:beforeAutospacing="0" w:after="0" w:afterAutospacing="0" w:line="360" w:lineRule="auto"/>
        <w:rPr>
          <w:rFonts w:ascii="Arial" w:hAnsi="Arial" w:cs="Arial"/>
          <w:color w:val="0E101A"/>
        </w:rPr>
      </w:pPr>
    </w:p>
    <w:p w14:paraId="0D0F10EA" w14:textId="4AB65203" w:rsidR="003A4C76" w:rsidRPr="0003212C" w:rsidRDefault="003A4C76" w:rsidP="003A4C76">
      <w:pPr>
        <w:pStyle w:val="NormalWeb"/>
        <w:spacing w:before="0" w:beforeAutospacing="0" w:after="0" w:afterAutospacing="0" w:line="360" w:lineRule="auto"/>
        <w:rPr>
          <w:rFonts w:ascii="Arial" w:hAnsi="Arial" w:cs="Arial"/>
          <w:color w:val="0E101A"/>
        </w:rPr>
      </w:pPr>
      <w:r w:rsidRPr="0003212C">
        <w:rPr>
          <w:rFonts w:ascii="Arial" w:hAnsi="Arial" w:cs="Arial"/>
          <w:color w:val="0E101A"/>
        </w:rPr>
        <w:t xml:space="preserve">Rural communities face closed hospitals or unreachable health care services, a deepened digital divide, lost jobs at industries economically anchoring rural communities, and greater food insecurity for older adults. The need for a conversation around rural service funding seems more critical than ever. The challenges to providing services in rural environments include </w:t>
      </w:r>
      <w:r w:rsidR="0003212C">
        <w:rPr>
          <w:rFonts w:ascii="Arial" w:hAnsi="Arial" w:cs="Arial"/>
          <w:color w:val="0E101A"/>
        </w:rPr>
        <w:t>limited</w:t>
      </w:r>
      <w:r w:rsidRPr="0003212C">
        <w:rPr>
          <w:rFonts w:ascii="Arial" w:hAnsi="Arial" w:cs="Arial"/>
          <w:color w:val="0E101A"/>
        </w:rPr>
        <w:t xml:space="preserve"> transportation options and poorly maintained roads, older housing needing repairs, limited senior housing, and limited technology in areas, including broadband. Several services would be decreased in the </w:t>
      </w:r>
      <w:r w:rsidR="0003212C" w:rsidRPr="0003212C">
        <w:rPr>
          <w:rStyle w:val="cf01"/>
          <w:rFonts w:ascii="Arial" w:hAnsi="Arial" w:cs="Arial"/>
          <w:color w:val="00B050"/>
          <w:sz w:val="24"/>
          <w:szCs w:val="24"/>
        </w:rPr>
        <w:t>[Your Area of the State]</w:t>
      </w:r>
      <w:r w:rsidR="0003212C" w:rsidRPr="0003212C">
        <w:rPr>
          <w:rStyle w:val="Emphasis"/>
          <w:rFonts w:ascii="Arial" w:hAnsi="Arial" w:cs="Arial"/>
          <w:i w:val="0"/>
          <w:iCs w:val="0"/>
          <w:color w:val="00B050"/>
        </w:rPr>
        <w:t xml:space="preserve"> </w:t>
      </w:r>
      <w:r w:rsidRPr="0003212C">
        <w:rPr>
          <w:rFonts w:ascii="Arial" w:hAnsi="Arial" w:cs="Arial"/>
          <w:color w:val="0E101A"/>
        </w:rPr>
        <w:t>region, including Meals on Wheels, grocery delivery, free trips to medical appointments, social gatherings, and shopping. The cuts also include adult day programs</w:t>
      </w:r>
      <w:r w:rsidR="007324C1" w:rsidRPr="0003212C">
        <w:rPr>
          <w:rFonts w:ascii="Arial" w:hAnsi="Arial" w:cs="Arial"/>
          <w:color w:val="0E101A"/>
        </w:rPr>
        <w:t>, snow removal, lawncare,</w:t>
      </w:r>
      <w:r w:rsidRPr="0003212C">
        <w:rPr>
          <w:rFonts w:ascii="Arial" w:hAnsi="Arial" w:cs="Arial"/>
          <w:color w:val="0E101A"/>
        </w:rPr>
        <w:t xml:space="preserve"> and respite for caregivers.</w:t>
      </w:r>
    </w:p>
    <w:p w14:paraId="1608AB31" w14:textId="77777777" w:rsidR="003A4C76" w:rsidRPr="0003212C" w:rsidRDefault="003A4C76" w:rsidP="003A4C76">
      <w:pPr>
        <w:pStyle w:val="NormalWeb"/>
        <w:spacing w:before="0" w:beforeAutospacing="0" w:after="0" w:afterAutospacing="0" w:line="360" w:lineRule="auto"/>
        <w:rPr>
          <w:rFonts w:ascii="Arial" w:hAnsi="Arial" w:cs="Arial"/>
          <w:color w:val="0E101A"/>
        </w:rPr>
      </w:pPr>
      <w:r w:rsidRPr="0003212C">
        <w:rPr>
          <w:rFonts w:ascii="Arial" w:hAnsi="Arial" w:cs="Arial"/>
          <w:color w:val="0E101A"/>
        </w:rPr>
        <w:t> </w:t>
      </w:r>
    </w:p>
    <w:p w14:paraId="1EA80D16" w14:textId="5E78E020" w:rsidR="00E32953" w:rsidRPr="0003212C" w:rsidRDefault="003A4C76" w:rsidP="00E32953">
      <w:pPr>
        <w:pStyle w:val="NormalWeb"/>
        <w:spacing w:before="0" w:beforeAutospacing="0" w:after="0" w:afterAutospacing="0" w:line="360" w:lineRule="auto"/>
        <w:rPr>
          <w:rStyle w:val="Strong"/>
          <w:rFonts w:ascii="Arial" w:hAnsi="Arial" w:cs="Arial"/>
          <w:b w:val="0"/>
          <w:bCs w:val="0"/>
          <w:color w:val="0E101A"/>
        </w:rPr>
      </w:pPr>
      <w:r w:rsidRPr="0003212C">
        <w:rPr>
          <w:rFonts w:ascii="Arial" w:hAnsi="Arial" w:cs="Arial"/>
          <w:color w:val="0E101A"/>
        </w:rPr>
        <w:t>As a community that values older adults, we are tasked with the charge to voice our concern for the decrease in funding. How do we value and support aging in rural communities? </w:t>
      </w:r>
      <w:r w:rsidRPr="0003212C">
        <w:rPr>
          <w:rStyle w:val="Strong"/>
          <w:rFonts w:ascii="Arial" w:hAnsi="Arial" w:cs="Arial"/>
          <w:color w:val="0E101A"/>
        </w:rPr>
        <w:t xml:space="preserve">By reaching out to </w:t>
      </w:r>
      <w:r w:rsidR="00C71890" w:rsidRPr="0003212C">
        <w:rPr>
          <w:rStyle w:val="Strong"/>
          <w:rFonts w:ascii="Arial" w:hAnsi="Arial" w:cs="Arial"/>
          <w:color w:val="0E101A"/>
        </w:rPr>
        <w:t>our</w:t>
      </w:r>
      <w:r w:rsidRPr="0003212C">
        <w:rPr>
          <w:rStyle w:val="Strong"/>
          <w:rFonts w:ascii="Arial" w:hAnsi="Arial" w:cs="Arial"/>
          <w:color w:val="0E101A"/>
        </w:rPr>
        <w:t xml:space="preserve"> state and county elected officials regarding the intrastate funding formula</w:t>
      </w:r>
      <w:r w:rsidR="007324C1" w:rsidRPr="0003212C">
        <w:rPr>
          <w:rStyle w:val="Strong"/>
          <w:rFonts w:ascii="Arial" w:hAnsi="Arial" w:cs="Arial"/>
          <w:color w:val="0E101A"/>
        </w:rPr>
        <w:t xml:space="preserve"> and ask</w:t>
      </w:r>
      <w:r w:rsidR="00C71890" w:rsidRPr="0003212C">
        <w:rPr>
          <w:rStyle w:val="Strong"/>
          <w:rFonts w:ascii="Arial" w:hAnsi="Arial" w:cs="Arial"/>
          <w:color w:val="0E101A"/>
        </w:rPr>
        <w:t>ing</w:t>
      </w:r>
      <w:r w:rsidR="007324C1" w:rsidRPr="0003212C">
        <w:rPr>
          <w:rStyle w:val="Strong"/>
          <w:rFonts w:ascii="Arial" w:hAnsi="Arial" w:cs="Arial"/>
          <w:color w:val="0E101A"/>
        </w:rPr>
        <w:t xml:space="preserve"> them to provide public comment.</w:t>
      </w:r>
      <w:r w:rsidR="00E32953" w:rsidRPr="0003212C">
        <w:rPr>
          <w:rStyle w:val="Strong"/>
          <w:rFonts w:ascii="Arial" w:hAnsi="Arial" w:cs="Arial"/>
          <w:color w:val="0E101A"/>
        </w:rPr>
        <w:t xml:space="preserve">  </w:t>
      </w:r>
      <w:r w:rsidR="00E32953" w:rsidRPr="0003212C">
        <w:rPr>
          <w:rStyle w:val="Strong"/>
          <w:rFonts w:ascii="Arial" w:hAnsi="Arial" w:cs="Arial"/>
          <w:b w:val="0"/>
          <w:bCs w:val="0"/>
          <w:color w:val="0E101A"/>
        </w:rPr>
        <w:t xml:space="preserve">For easy access to state and county elected officials go </w:t>
      </w:r>
      <w:r w:rsidR="0003212C">
        <w:rPr>
          <w:rStyle w:val="Strong"/>
          <w:rFonts w:ascii="Arial" w:hAnsi="Arial" w:cs="Arial"/>
          <w:b w:val="0"/>
          <w:bCs w:val="0"/>
          <w:color w:val="0E101A"/>
        </w:rPr>
        <w:t xml:space="preserve">to </w:t>
      </w:r>
      <w:hyperlink r:id="rId7" w:history="1">
        <w:r w:rsidR="0003212C" w:rsidRPr="00C13B2F">
          <w:rPr>
            <w:rStyle w:val="Hyperlink"/>
            <w:rFonts w:ascii="Arial" w:hAnsi="Arial" w:cs="Arial"/>
          </w:rPr>
          <w:t>www.GreaterMinnesotaAging.org</w:t>
        </w:r>
      </w:hyperlink>
      <w:r w:rsidR="0003212C">
        <w:rPr>
          <w:rStyle w:val="Strong"/>
          <w:rFonts w:ascii="Arial" w:hAnsi="Arial" w:cs="Arial"/>
          <w:b w:val="0"/>
          <w:bCs w:val="0"/>
          <w:color w:val="0E101A"/>
        </w:rPr>
        <w:t xml:space="preserve"> </w:t>
      </w:r>
      <w:r w:rsidR="00E32953" w:rsidRPr="0003212C">
        <w:rPr>
          <w:rStyle w:val="Strong"/>
          <w:rFonts w:ascii="Arial" w:hAnsi="Arial" w:cs="Arial"/>
          <w:b w:val="0"/>
          <w:bCs w:val="0"/>
          <w:color w:val="0E101A"/>
        </w:rPr>
        <w:t xml:space="preserve"> and PREVENT CUTS! PROTECT AGING IN THE</w:t>
      </w:r>
      <w:r w:rsidR="00AB000F" w:rsidRPr="0003212C">
        <w:rPr>
          <w:rStyle w:val="Strong"/>
          <w:rFonts w:ascii="Arial" w:hAnsi="Arial" w:cs="Arial"/>
          <w:b w:val="0"/>
          <w:bCs w:val="0"/>
          <w:color w:val="0E101A"/>
        </w:rPr>
        <w:t xml:space="preserve"> </w:t>
      </w:r>
      <w:r w:rsidR="0003212C" w:rsidRPr="0003212C">
        <w:rPr>
          <w:rStyle w:val="cf01"/>
          <w:rFonts w:ascii="Arial" w:hAnsi="Arial" w:cs="Arial"/>
          <w:color w:val="00B050"/>
          <w:sz w:val="24"/>
          <w:szCs w:val="24"/>
        </w:rPr>
        <w:t>[Your Area of the State]</w:t>
      </w:r>
      <w:r w:rsidR="0003212C" w:rsidRPr="0003212C">
        <w:rPr>
          <w:rStyle w:val="Emphasis"/>
          <w:rFonts w:ascii="Arial" w:hAnsi="Arial" w:cs="Arial"/>
          <w:i w:val="0"/>
          <w:iCs w:val="0"/>
        </w:rPr>
        <w:t>.</w:t>
      </w:r>
      <w:r w:rsidR="0003212C" w:rsidRPr="0003212C">
        <w:rPr>
          <w:rStyle w:val="Emphasis"/>
          <w:rFonts w:ascii="Arial" w:hAnsi="Arial" w:cs="Arial"/>
          <w:i w:val="0"/>
          <w:iCs w:val="0"/>
          <w:color w:val="00B050"/>
        </w:rPr>
        <w:t xml:space="preserve"> </w:t>
      </w:r>
      <w:r w:rsidR="00E32953" w:rsidRPr="0003212C">
        <w:rPr>
          <w:rStyle w:val="Strong"/>
          <w:rFonts w:ascii="Arial" w:hAnsi="Arial" w:cs="Arial"/>
          <w:b w:val="0"/>
          <w:bCs w:val="0"/>
          <w:color w:val="0E101A"/>
        </w:rPr>
        <w:t xml:space="preserve">or call </w:t>
      </w:r>
      <w:r w:rsidR="00E32953" w:rsidRPr="0003212C">
        <w:rPr>
          <w:rFonts w:ascii="Arial" w:hAnsi="Arial" w:cs="Arial"/>
        </w:rPr>
        <w:t>800-722-5545 for further info.</w:t>
      </w:r>
    </w:p>
    <w:p w14:paraId="347BBD62" w14:textId="300AB925" w:rsidR="000D03AA" w:rsidRPr="0003212C" w:rsidRDefault="000D03AA" w:rsidP="003A4C76">
      <w:pPr>
        <w:pStyle w:val="NormalWeb"/>
        <w:spacing w:before="0" w:beforeAutospacing="0" w:after="0" w:afterAutospacing="0" w:line="360" w:lineRule="auto"/>
        <w:rPr>
          <w:rStyle w:val="Strong"/>
          <w:rFonts w:ascii="Arial" w:hAnsi="Arial" w:cs="Arial"/>
          <w:b w:val="0"/>
          <w:bCs w:val="0"/>
          <w:color w:val="0E101A"/>
          <w:highlight w:val="lightGray"/>
        </w:rPr>
      </w:pPr>
    </w:p>
    <w:p w14:paraId="1B7B7DDE" w14:textId="60080E46" w:rsidR="000D03AA" w:rsidRPr="0003212C" w:rsidRDefault="000D03AA" w:rsidP="000D03AA">
      <w:pPr>
        <w:pStyle w:val="NormalWeb"/>
        <w:spacing w:before="0" w:beforeAutospacing="0" w:after="0" w:afterAutospacing="0" w:line="360" w:lineRule="auto"/>
        <w:jc w:val="center"/>
        <w:rPr>
          <w:rStyle w:val="Strong"/>
          <w:rFonts w:ascii="Arial" w:hAnsi="Arial" w:cs="Arial"/>
          <w:b w:val="0"/>
          <w:bCs w:val="0"/>
          <w:color w:val="0E101A"/>
        </w:rPr>
      </w:pPr>
      <w:r w:rsidRPr="0003212C">
        <w:rPr>
          <w:rStyle w:val="Strong"/>
          <w:rFonts w:ascii="Arial" w:hAnsi="Arial" w:cs="Arial"/>
          <w:b w:val="0"/>
          <w:bCs w:val="0"/>
          <w:color w:val="0E101A"/>
        </w:rPr>
        <w:t>#</w:t>
      </w:r>
      <w:r w:rsidR="00E32953" w:rsidRPr="0003212C">
        <w:rPr>
          <w:rStyle w:val="Strong"/>
          <w:rFonts w:ascii="Arial" w:hAnsi="Arial" w:cs="Arial"/>
          <w:b w:val="0"/>
          <w:bCs w:val="0"/>
          <w:color w:val="0E101A"/>
        </w:rPr>
        <w:t>##</w:t>
      </w:r>
    </w:p>
    <w:p w14:paraId="6C17CF57" w14:textId="55E9A478" w:rsidR="000D03AA" w:rsidRPr="0003212C" w:rsidRDefault="000D03AA" w:rsidP="000D03AA">
      <w:pPr>
        <w:pStyle w:val="NormalWeb"/>
        <w:spacing w:before="0" w:beforeAutospacing="0" w:after="0" w:afterAutospacing="0" w:line="360" w:lineRule="auto"/>
        <w:jc w:val="center"/>
        <w:rPr>
          <w:rFonts w:ascii="Arial" w:hAnsi="Arial" w:cs="Arial"/>
          <w:color w:val="0E101A"/>
        </w:rPr>
      </w:pPr>
    </w:p>
    <w:p w14:paraId="7F576AEE" w14:textId="57AE1669"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4C9E8DFD" w14:textId="79BA0690"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709AB27A" w14:textId="3CE4FABB"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3773B705" w14:textId="6D41018C" w:rsidR="00C72484" w:rsidRPr="0003212C" w:rsidRDefault="00C72484" w:rsidP="000D03AA">
      <w:pPr>
        <w:pStyle w:val="NormalWeb"/>
        <w:spacing w:before="0" w:beforeAutospacing="0" w:after="0" w:afterAutospacing="0" w:line="360" w:lineRule="auto"/>
        <w:jc w:val="center"/>
        <w:rPr>
          <w:rFonts w:ascii="Arial" w:hAnsi="Arial" w:cs="Arial"/>
          <w:color w:val="0E101A"/>
        </w:rPr>
      </w:pPr>
    </w:p>
    <w:p w14:paraId="71E543AE" w14:textId="036252BD" w:rsidR="00C72484" w:rsidRPr="0003212C" w:rsidRDefault="00C72484" w:rsidP="000D03AA">
      <w:pPr>
        <w:pStyle w:val="NormalWeb"/>
        <w:spacing w:before="0" w:beforeAutospacing="0" w:after="0" w:afterAutospacing="0" w:line="360" w:lineRule="auto"/>
        <w:jc w:val="center"/>
        <w:rPr>
          <w:rFonts w:ascii="Arial" w:hAnsi="Arial" w:cs="Arial"/>
          <w:color w:val="0E101A"/>
        </w:rPr>
      </w:pPr>
    </w:p>
    <w:p w14:paraId="6E0CDF1E" w14:textId="7ED88685" w:rsidR="00C72484" w:rsidRPr="0003212C" w:rsidRDefault="00C72484" w:rsidP="000D03AA">
      <w:pPr>
        <w:pStyle w:val="NormalWeb"/>
        <w:spacing w:before="0" w:beforeAutospacing="0" w:after="0" w:afterAutospacing="0" w:line="360" w:lineRule="auto"/>
        <w:jc w:val="center"/>
        <w:rPr>
          <w:rFonts w:ascii="Arial" w:hAnsi="Arial" w:cs="Arial"/>
          <w:color w:val="0E101A"/>
        </w:rPr>
      </w:pPr>
    </w:p>
    <w:p w14:paraId="53AD89A3" w14:textId="43860CA7" w:rsidR="00C72484" w:rsidRPr="0003212C" w:rsidRDefault="00C72484" w:rsidP="000D03AA">
      <w:pPr>
        <w:pStyle w:val="NormalWeb"/>
        <w:spacing w:before="0" w:beforeAutospacing="0" w:after="0" w:afterAutospacing="0" w:line="360" w:lineRule="auto"/>
        <w:jc w:val="center"/>
        <w:rPr>
          <w:rFonts w:ascii="Arial" w:hAnsi="Arial" w:cs="Arial"/>
          <w:color w:val="0E101A"/>
        </w:rPr>
      </w:pPr>
    </w:p>
    <w:p w14:paraId="08A045BA" w14:textId="77777777" w:rsidR="00C72484" w:rsidRPr="0003212C" w:rsidRDefault="00C72484" w:rsidP="000D03AA">
      <w:pPr>
        <w:pStyle w:val="NormalWeb"/>
        <w:spacing w:before="0" w:beforeAutospacing="0" w:after="0" w:afterAutospacing="0" w:line="360" w:lineRule="auto"/>
        <w:jc w:val="center"/>
        <w:rPr>
          <w:rFonts w:ascii="Arial" w:hAnsi="Arial" w:cs="Arial"/>
          <w:color w:val="0E101A"/>
        </w:rPr>
      </w:pPr>
    </w:p>
    <w:p w14:paraId="069515DD" w14:textId="207466A0"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2C91C977" w14:textId="6FEA9CB0"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168A1090" w14:textId="49AA2B45" w:rsidR="00E32953" w:rsidRPr="0003212C" w:rsidRDefault="00E32953" w:rsidP="000D03AA">
      <w:pPr>
        <w:pStyle w:val="NormalWeb"/>
        <w:spacing w:before="0" w:beforeAutospacing="0" w:after="0" w:afterAutospacing="0" w:line="360" w:lineRule="auto"/>
        <w:jc w:val="center"/>
        <w:rPr>
          <w:rFonts w:ascii="Arial" w:hAnsi="Arial" w:cs="Arial"/>
          <w:color w:val="0E101A"/>
        </w:rPr>
      </w:pPr>
    </w:p>
    <w:p w14:paraId="65C8A321" w14:textId="7D478FBE" w:rsidR="00E32953" w:rsidRPr="0003212C" w:rsidRDefault="00C71890" w:rsidP="00E32953">
      <w:pPr>
        <w:pStyle w:val="NormalWeb"/>
        <w:pBdr>
          <w:bottom w:val="single" w:sz="12" w:space="1" w:color="auto"/>
        </w:pBdr>
        <w:spacing w:before="0" w:beforeAutospacing="0" w:after="0" w:afterAutospacing="0" w:line="360" w:lineRule="auto"/>
        <w:rPr>
          <w:rFonts w:ascii="Arial" w:hAnsi="Arial" w:cs="Arial"/>
          <w:b/>
          <w:bCs/>
          <w:color w:val="0E101A"/>
        </w:rPr>
      </w:pPr>
      <w:r w:rsidRPr="0003212C">
        <w:rPr>
          <w:rFonts w:ascii="Arial" w:hAnsi="Arial" w:cs="Arial"/>
          <w:b/>
          <w:bCs/>
          <w:color w:val="0E101A"/>
        </w:rPr>
        <w:t>PSA</w:t>
      </w:r>
      <w:r w:rsidR="00E32953" w:rsidRPr="0003212C">
        <w:rPr>
          <w:rFonts w:ascii="Arial" w:hAnsi="Arial" w:cs="Arial"/>
          <w:b/>
          <w:bCs/>
          <w:color w:val="0E101A"/>
        </w:rPr>
        <w:t xml:space="preserve"> RELEASE</w:t>
      </w:r>
    </w:p>
    <w:p w14:paraId="5D27170E" w14:textId="77777777" w:rsidR="00E32953" w:rsidRPr="0003212C" w:rsidRDefault="00E32953" w:rsidP="00E32953">
      <w:pPr>
        <w:pStyle w:val="NormalWeb"/>
        <w:spacing w:before="0" w:beforeAutospacing="0" w:after="0" w:afterAutospacing="0" w:line="360" w:lineRule="auto"/>
        <w:rPr>
          <w:rFonts w:ascii="Arial" w:hAnsi="Arial" w:cs="Arial"/>
          <w:b/>
          <w:bCs/>
          <w:color w:val="0E101A"/>
        </w:rPr>
      </w:pPr>
    </w:p>
    <w:p w14:paraId="3FAC6DC5" w14:textId="383C7771" w:rsidR="00E32953" w:rsidRPr="0003212C" w:rsidRDefault="00E32953" w:rsidP="00E32953">
      <w:pPr>
        <w:pStyle w:val="NormalWeb"/>
        <w:spacing w:before="0" w:beforeAutospacing="0" w:after="0" w:afterAutospacing="0"/>
        <w:rPr>
          <w:rFonts w:ascii="Arial" w:hAnsi="Arial" w:cs="Arial"/>
        </w:rPr>
      </w:pPr>
      <w:r w:rsidRPr="0003212C">
        <w:rPr>
          <w:rFonts w:ascii="Arial" w:hAnsi="Arial" w:cs="Arial"/>
        </w:rPr>
        <w:t xml:space="preserve">Contact: </w:t>
      </w:r>
      <w:r w:rsidRPr="0003212C">
        <w:rPr>
          <w:rFonts w:ascii="Arial" w:hAnsi="Arial" w:cs="Arial"/>
        </w:rPr>
        <w:tab/>
      </w:r>
    </w:p>
    <w:p w14:paraId="54FBF7CE" w14:textId="77777777" w:rsidR="00E32953" w:rsidRPr="0003212C" w:rsidRDefault="00E32953" w:rsidP="00E32953">
      <w:pPr>
        <w:pStyle w:val="NormalWeb"/>
        <w:spacing w:before="0" w:beforeAutospacing="0" w:after="0" w:afterAutospacing="0"/>
        <w:rPr>
          <w:rFonts w:ascii="Arial" w:hAnsi="Arial" w:cs="Arial"/>
          <w:b/>
          <w:bCs/>
          <w:color w:val="0E101A"/>
        </w:rPr>
      </w:pPr>
    </w:p>
    <w:p w14:paraId="615E807C" w14:textId="77777777" w:rsidR="00E32953" w:rsidRPr="0003212C" w:rsidRDefault="00E32953" w:rsidP="00E32953">
      <w:pPr>
        <w:pStyle w:val="NormalWeb"/>
        <w:spacing w:before="0" w:beforeAutospacing="0" w:after="0" w:afterAutospacing="0"/>
        <w:rPr>
          <w:rFonts w:ascii="Arial" w:hAnsi="Arial" w:cs="Arial"/>
          <w:color w:val="0E101A"/>
        </w:rPr>
      </w:pPr>
      <w:r w:rsidRPr="0003212C">
        <w:rPr>
          <w:rFonts w:ascii="Arial" w:hAnsi="Arial" w:cs="Arial"/>
          <w:color w:val="0E101A"/>
        </w:rPr>
        <w:t>Release Date:</w:t>
      </w:r>
    </w:p>
    <w:p w14:paraId="01740F69" w14:textId="77777777" w:rsidR="00E32953" w:rsidRPr="0003212C" w:rsidRDefault="00E32953" w:rsidP="00E32953">
      <w:pPr>
        <w:pStyle w:val="NormalWeb"/>
        <w:spacing w:before="0" w:beforeAutospacing="0" w:after="0" w:afterAutospacing="0" w:line="360" w:lineRule="auto"/>
        <w:rPr>
          <w:rFonts w:ascii="Arial" w:hAnsi="Arial" w:cs="Arial"/>
          <w:b/>
          <w:bCs/>
          <w:color w:val="0E101A"/>
        </w:rPr>
      </w:pPr>
    </w:p>
    <w:p w14:paraId="5C7FD402" w14:textId="3018810D" w:rsidR="00E32953" w:rsidRPr="0003212C" w:rsidRDefault="00E32953" w:rsidP="00E32953">
      <w:pPr>
        <w:pStyle w:val="NormalWeb"/>
        <w:spacing w:before="0" w:beforeAutospacing="0" w:after="0" w:afterAutospacing="0" w:line="360" w:lineRule="auto"/>
        <w:rPr>
          <w:rFonts w:ascii="Arial" w:hAnsi="Arial" w:cs="Arial"/>
          <w:b/>
          <w:bCs/>
          <w:color w:val="0E101A"/>
        </w:rPr>
      </w:pPr>
      <w:r w:rsidRPr="0003212C">
        <w:rPr>
          <w:rFonts w:ascii="Arial" w:hAnsi="Arial" w:cs="Arial"/>
          <w:b/>
          <w:bCs/>
          <w:color w:val="0E101A"/>
        </w:rPr>
        <w:t>PREVENT CUTS. PROTECT AGING IN THE ARROWHEAD.</w:t>
      </w:r>
    </w:p>
    <w:p w14:paraId="41AC6413" w14:textId="77777777" w:rsidR="00C71890" w:rsidRPr="0003212C" w:rsidRDefault="00C71890" w:rsidP="000D03AA">
      <w:pPr>
        <w:pStyle w:val="NormalWeb"/>
        <w:spacing w:before="0" w:beforeAutospacing="0" w:after="0" w:afterAutospacing="0" w:line="360" w:lineRule="auto"/>
        <w:rPr>
          <w:rFonts w:ascii="Arial" w:hAnsi="Arial" w:cs="Arial"/>
          <w:b/>
          <w:bCs/>
          <w:color w:val="0E101A"/>
        </w:rPr>
      </w:pPr>
    </w:p>
    <w:p w14:paraId="2F37E5F9" w14:textId="3F7B1CB9" w:rsidR="00E32953" w:rsidRPr="0003212C" w:rsidRDefault="000D03AA" w:rsidP="00E32953">
      <w:pPr>
        <w:pStyle w:val="NormalWeb"/>
        <w:spacing w:before="0" w:beforeAutospacing="0" w:after="0" w:afterAutospacing="0" w:line="360" w:lineRule="auto"/>
        <w:rPr>
          <w:rStyle w:val="Strong"/>
          <w:rFonts w:ascii="Arial" w:hAnsi="Arial" w:cs="Arial"/>
          <w:b w:val="0"/>
          <w:bCs w:val="0"/>
          <w:color w:val="0E101A"/>
        </w:rPr>
      </w:pPr>
      <w:r w:rsidRPr="0003212C">
        <w:rPr>
          <w:rFonts w:ascii="Arial" w:hAnsi="Arial" w:cs="Arial"/>
          <w:color w:val="0E101A"/>
        </w:rPr>
        <w:t xml:space="preserve">The </w:t>
      </w:r>
      <w:r w:rsidR="00AB000F" w:rsidRPr="0003212C">
        <w:rPr>
          <w:rFonts w:ascii="Arial" w:hAnsi="Arial" w:cs="Arial"/>
          <w:color w:val="0E101A"/>
          <w:highlight w:val="yellow"/>
          <w:u w:val="single"/>
        </w:rPr>
        <w:t xml:space="preserve">area on aging </w:t>
      </w:r>
      <w:r w:rsidRPr="0003212C">
        <w:rPr>
          <w:rFonts w:ascii="Arial" w:hAnsi="Arial" w:cs="Arial"/>
          <w:color w:val="0E101A"/>
          <w:highlight w:val="yellow"/>
          <w:u w:val="single"/>
        </w:rPr>
        <w:t>region</w:t>
      </w:r>
      <w:r w:rsidRPr="0003212C">
        <w:rPr>
          <w:rFonts w:ascii="Arial" w:hAnsi="Arial" w:cs="Arial"/>
          <w:color w:val="0E101A"/>
        </w:rPr>
        <w:t xml:space="preserve"> stand to lose </w:t>
      </w:r>
      <w:r w:rsidR="005A426D" w:rsidRPr="0003212C">
        <w:rPr>
          <w:rFonts w:ascii="Arial" w:hAnsi="Arial" w:cs="Arial"/>
          <w:color w:val="0E101A"/>
        </w:rPr>
        <w:t xml:space="preserve">a portion of </w:t>
      </w:r>
      <w:r w:rsidRPr="0003212C">
        <w:rPr>
          <w:rFonts w:ascii="Arial" w:hAnsi="Arial" w:cs="Arial"/>
          <w:color w:val="0E101A"/>
        </w:rPr>
        <w:t>Older Americans Act dollars</w:t>
      </w:r>
      <w:r w:rsidR="005A426D" w:rsidRPr="0003212C">
        <w:rPr>
          <w:rFonts w:ascii="Arial" w:hAnsi="Arial" w:cs="Arial"/>
          <w:color w:val="0E101A"/>
        </w:rPr>
        <w:t xml:space="preserve">. This means cuts </w:t>
      </w:r>
      <w:r w:rsidR="00C71890" w:rsidRPr="0003212C">
        <w:rPr>
          <w:rFonts w:ascii="Arial" w:hAnsi="Arial" w:cs="Arial"/>
          <w:color w:val="0E101A"/>
        </w:rPr>
        <w:t>to</w:t>
      </w:r>
      <w:r w:rsidR="005A426D" w:rsidRPr="0003212C">
        <w:rPr>
          <w:rFonts w:ascii="Arial" w:hAnsi="Arial" w:cs="Arial"/>
          <w:color w:val="0E101A"/>
        </w:rPr>
        <w:t xml:space="preserve"> Meals on Wheels, adult day programs, and free transportation. It is imperative that this funding is allocated to afford rural Minnesotans the same opportunities as the Metro area. You can show how much you value and support aging in the area</w:t>
      </w:r>
      <w:r w:rsidR="00C71890" w:rsidRPr="00C33F8F">
        <w:rPr>
          <w:rFonts w:ascii="Arial" w:hAnsi="Arial" w:cs="Arial"/>
          <w:b/>
          <w:bCs/>
          <w:color w:val="0E101A"/>
        </w:rPr>
        <w:t xml:space="preserve">. </w:t>
      </w:r>
      <w:r w:rsidR="00C33F8F">
        <w:rPr>
          <w:rFonts w:ascii="Arial" w:hAnsi="Arial" w:cs="Arial"/>
          <w:b/>
          <w:bCs/>
          <w:color w:val="0E101A"/>
        </w:rPr>
        <w:t>Provide comment and c</w:t>
      </w:r>
      <w:r w:rsidR="005A426D" w:rsidRPr="00C33F8F">
        <w:rPr>
          <w:rStyle w:val="Strong"/>
          <w:rFonts w:ascii="Arial" w:hAnsi="Arial" w:cs="Arial"/>
          <w:color w:val="0E101A"/>
        </w:rPr>
        <w:t>ontact</w:t>
      </w:r>
      <w:r w:rsidR="00C71890" w:rsidRPr="00C33F8F">
        <w:rPr>
          <w:rStyle w:val="Strong"/>
          <w:rFonts w:ascii="Arial" w:hAnsi="Arial" w:cs="Arial"/>
          <w:color w:val="0E101A"/>
        </w:rPr>
        <w:t xml:space="preserve"> </w:t>
      </w:r>
      <w:r w:rsidR="005A426D" w:rsidRPr="0003212C">
        <w:rPr>
          <w:rStyle w:val="Strong"/>
          <w:rFonts w:ascii="Arial" w:hAnsi="Arial" w:cs="Arial"/>
          <w:color w:val="0E101A"/>
        </w:rPr>
        <w:t xml:space="preserve">your state and county elected officials </w:t>
      </w:r>
      <w:r w:rsidR="00C71890" w:rsidRPr="0003212C">
        <w:rPr>
          <w:rStyle w:val="Strong"/>
          <w:rFonts w:ascii="Arial" w:hAnsi="Arial" w:cs="Arial"/>
          <w:color w:val="0E101A"/>
        </w:rPr>
        <w:t xml:space="preserve">and ask them to provide public comment </w:t>
      </w:r>
      <w:r w:rsidR="005A426D" w:rsidRPr="0003212C">
        <w:rPr>
          <w:rStyle w:val="Strong"/>
          <w:rFonts w:ascii="Arial" w:hAnsi="Arial" w:cs="Arial"/>
          <w:color w:val="0E101A"/>
        </w:rPr>
        <w:t>regarding the intrastate funding formula</w:t>
      </w:r>
      <w:r w:rsidR="003B4E28" w:rsidRPr="0003212C">
        <w:rPr>
          <w:rStyle w:val="Strong"/>
          <w:rFonts w:ascii="Arial" w:hAnsi="Arial" w:cs="Arial"/>
          <w:color w:val="0E101A"/>
        </w:rPr>
        <w:t xml:space="preserve">. </w:t>
      </w:r>
      <w:r w:rsidR="005A426D" w:rsidRPr="0003212C">
        <w:rPr>
          <w:rStyle w:val="Strong"/>
          <w:rFonts w:ascii="Arial" w:hAnsi="Arial" w:cs="Arial"/>
          <w:b w:val="0"/>
          <w:bCs w:val="0"/>
          <w:color w:val="0E101A"/>
        </w:rPr>
        <w:t xml:space="preserve">For easy access to state and county elected officials go to </w:t>
      </w:r>
      <w:hyperlink r:id="rId8" w:history="1">
        <w:r w:rsidR="005A426D" w:rsidRPr="0003212C">
          <w:rPr>
            <w:rStyle w:val="Hyperlink"/>
            <w:rFonts w:ascii="Arial" w:hAnsi="Arial" w:cs="Arial"/>
            <w:highlight w:val="yellow"/>
          </w:rPr>
          <w:t>www.arrowheadaging.org</w:t>
        </w:r>
      </w:hyperlink>
      <w:r w:rsidR="005A426D" w:rsidRPr="0003212C">
        <w:rPr>
          <w:rStyle w:val="Strong"/>
          <w:rFonts w:ascii="Arial" w:hAnsi="Arial" w:cs="Arial"/>
          <w:b w:val="0"/>
          <w:bCs w:val="0"/>
          <w:color w:val="0E101A"/>
        </w:rPr>
        <w:t xml:space="preserve"> and scroll to PREVENT CUTS! PROTECT AGING </w:t>
      </w:r>
      <w:r w:rsidR="00E32953" w:rsidRPr="0003212C">
        <w:rPr>
          <w:rStyle w:val="Strong"/>
          <w:rFonts w:ascii="Arial" w:hAnsi="Arial" w:cs="Arial"/>
          <w:b w:val="0"/>
          <w:bCs w:val="0"/>
          <w:color w:val="0E101A"/>
        </w:rPr>
        <w:t xml:space="preserve">or call </w:t>
      </w:r>
      <w:r w:rsidR="00E32953" w:rsidRPr="0003212C">
        <w:rPr>
          <w:rFonts w:ascii="Arial" w:hAnsi="Arial" w:cs="Arial"/>
        </w:rPr>
        <w:t>800-722-5545 for more info.</w:t>
      </w:r>
    </w:p>
    <w:p w14:paraId="7E965E6B" w14:textId="0E7E5C33" w:rsidR="000D03AA" w:rsidRPr="0003212C" w:rsidRDefault="000D03AA" w:rsidP="003A4C76">
      <w:pPr>
        <w:pStyle w:val="NormalWeb"/>
        <w:spacing w:before="0" w:beforeAutospacing="0" w:after="0" w:afterAutospacing="0" w:line="360" w:lineRule="auto"/>
        <w:rPr>
          <w:rFonts w:ascii="Arial" w:hAnsi="Arial" w:cs="Arial"/>
          <w:b/>
          <w:bCs/>
          <w:color w:val="0E101A"/>
          <w:highlight w:val="lightGray"/>
        </w:rPr>
      </w:pPr>
    </w:p>
    <w:p w14:paraId="121783AB" w14:textId="645300D8" w:rsidR="00394DD2" w:rsidRPr="0003212C" w:rsidRDefault="00283645" w:rsidP="003A4C76">
      <w:pPr>
        <w:spacing w:before="330" w:after="330" w:line="360" w:lineRule="auto"/>
        <w:rPr>
          <w:rFonts w:ascii="Arial" w:eastAsia="Times New Roman" w:hAnsi="Arial" w:cs="Arial"/>
          <w:sz w:val="24"/>
          <w:szCs w:val="24"/>
        </w:rPr>
      </w:pPr>
      <w:r w:rsidRPr="0003212C">
        <w:rPr>
          <w:rFonts w:ascii="Arial" w:eastAsia="Times New Roman" w:hAnsi="Arial" w:cs="Arial"/>
          <w:sz w:val="24"/>
          <w:szCs w:val="24"/>
        </w:rPr>
        <w:br/>
      </w:r>
    </w:p>
    <w:sectPr w:rsidR="00394DD2" w:rsidRPr="0003212C" w:rsidSect="00E3295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DCE22" w14:textId="77777777" w:rsidR="005C2323" w:rsidRDefault="005C2323" w:rsidP="003A4C76">
      <w:pPr>
        <w:spacing w:after="0" w:line="240" w:lineRule="auto"/>
      </w:pPr>
      <w:r>
        <w:separator/>
      </w:r>
    </w:p>
  </w:endnote>
  <w:endnote w:type="continuationSeparator" w:id="0">
    <w:p w14:paraId="434B9B81" w14:textId="77777777" w:rsidR="005C2323" w:rsidRDefault="005C2323" w:rsidP="003A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5A38" w14:textId="77777777" w:rsidR="005C2323" w:rsidRDefault="005C2323" w:rsidP="003A4C76">
      <w:pPr>
        <w:spacing w:after="0" w:line="240" w:lineRule="auto"/>
      </w:pPr>
      <w:r>
        <w:separator/>
      </w:r>
    </w:p>
  </w:footnote>
  <w:footnote w:type="continuationSeparator" w:id="0">
    <w:p w14:paraId="241EF8F3" w14:textId="77777777" w:rsidR="005C2323" w:rsidRDefault="005C2323" w:rsidP="003A4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7208C"/>
    <w:multiLevelType w:val="multilevel"/>
    <w:tmpl w:val="9954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F14F3"/>
    <w:multiLevelType w:val="multilevel"/>
    <w:tmpl w:val="B74C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241690">
    <w:abstractNumId w:val="1"/>
  </w:num>
  <w:num w:numId="2" w16cid:durableId="172248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14"/>
    <w:rsid w:val="0003212C"/>
    <w:rsid w:val="000D03AA"/>
    <w:rsid w:val="00151722"/>
    <w:rsid w:val="00283645"/>
    <w:rsid w:val="002E01D4"/>
    <w:rsid w:val="00394DD2"/>
    <w:rsid w:val="003A4C76"/>
    <w:rsid w:val="003B4E28"/>
    <w:rsid w:val="00472577"/>
    <w:rsid w:val="0047302F"/>
    <w:rsid w:val="004842A3"/>
    <w:rsid w:val="004A7E7F"/>
    <w:rsid w:val="004C1614"/>
    <w:rsid w:val="005A426D"/>
    <w:rsid w:val="005C2323"/>
    <w:rsid w:val="007170EE"/>
    <w:rsid w:val="007324C1"/>
    <w:rsid w:val="00741130"/>
    <w:rsid w:val="007975F4"/>
    <w:rsid w:val="00845A85"/>
    <w:rsid w:val="00871CAB"/>
    <w:rsid w:val="00921B7B"/>
    <w:rsid w:val="009D4954"/>
    <w:rsid w:val="00AB000F"/>
    <w:rsid w:val="00B37535"/>
    <w:rsid w:val="00BE4508"/>
    <w:rsid w:val="00C33F8F"/>
    <w:rsid w:val="00C71890"/>
    <w:rsid w:val="00C72484"/>
    <w:rsid w:val="00D63DA4"/>
    <w:rsid w:val="00D7572A"/>
    <w:rsid w:val="00E318F4"/>
    <w:rsid w:val="00E3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9D3E"/>
  <w15:chartTrackingRefBased/>
  <w15:docId w15:val="{E37E69EA-91AC-4F09-A5C4-4A121459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11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11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4C16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411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113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41130"/>
    <w:rPr>
      <w:color w:val="0000FF"/>
      <w:u w:val="single"/>
    </w:rPr>
  </w:style>
  <w:style w:type="paragraph" w:styleId="NormalWeb">
    <w:name w:val="Normal (Web)"/>
    <w:basedOn w:val="Normal"/>
    <w:uiPriority w:val="99"/>
    <w:unhideWhenUsed/>
    <w:rsid w:val="007411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41130"/>
    <w:rPr>
      <w:b/>
      <w:bCs/>
    </w:rPr>
  </w:style>
  <w:style w:type="character" w:styleId="FollowedHyperlink">
    <w:name w:val="FollowedHyperlink"/>
    <w:basedOn w:val="DefaultParagraphFont"/>
    <w:uiPriority w:val="99"/>
    <w:semiHidden/>
    <w:unhideWhenUsed/>
    <w:rsid w:val="00D63DA4"/>
    <w:rPr>
      <w:color w:val="954F72" w:themeColor="followedHyperlink"/>
      <w:u w:val="single"/>
    </w:rPr>
  </w:style>
  <w:style w:type="character" w:styleId="Emphasis">
    <w:name w:val="Emphasis"/>
    <w:basedOn w:val="DefaultParagraphFont"/>
    <w:uiPriority w:val="20"/>
    <w:qFormat/>
    <w:rsid w:val="003A4C76"/>
    <w:rPr>
      <w:i/>
      <w:iCs/>
    </w:rPr>
  </w:style>
  <w:style w:type="character" w:styleId="UnresolvedMention">
    <w:name w:val="Unresolved Mention"/>
    <w:basedOn w:val="DefaultParagraphFont"/>
    <w:uiPriority w:val="99"/>
    <w:semiHidden/>
    <w:unhideWhenUsed/>
    <w:rsid w:val="003A4C76"/>
    <w:rPr>
      <w:color w:val="605E5C"/>
      <w:shd w:val="clear" w:color="auto" w:fill="E1DFDD"/>
    </w:rPr>
  </w:style>
  <w:style w:type="paragraph" w:styleId="Header">
    <w:name w:val="header"/>
    <w:basedOn w:val="Normal"/>
    <w:link w:val="HeaderChar"/>
    <w:uiPriority w:val="99"/>
    <w:unhideWhenUsed/>
    <w:rsid w:val="003A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76"/>
  </w:style>
  <w:style w:type="paragraph" w:styleId="Footer">
    <w:name w:val="footer"/>
    <w:basedOn w:val="Normal"/>
    <w:link w:val="FooterChar"/>
    <w:uiPriority w:val="99"/>
    <w:unhideWhenUsed/>
    <w:rsid w:val="003A4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76"/>
  </w:style>
  <w:style w:type="character" w:styleId="CommentReference">
    <w:name w:val="annotation reference"/>
    <w:basedOn w:val="DefaultParagraphFont"/>
    <w:uiPriority w:val="99"/>
    <w:semiHidden/>
    <w:unhideWhenUsed/>
    <w:rsid w:val="007975F4"/>
    <w:rPr>
      <w:sz w:val="16"/>
      <w:szCs w:val="16"/>
    </w:rPr>
  </w:style>
  <w:style w:type="paragraph" w:styleId="CommentText">
    <w:name w:val="annotation text"/>
    <w:basedOn w:val="Normal"/>
    <w:link w:val="CommentTextChar"/>
    <w:uiPriority w:val="99"/>
    <w:unhideWhenUsed/>
    <w:rsid w:val="007975F4"/>
    <w:pPr>
      <w:spacing w:line="240" w:lineRule="auto"/>
    </w:pPr>
    <w:rPr>
      <w:sz w:val="20"/>
      <w:szCs w:val="20"/>
    </w:rPr>
  </w:style>
  <w:style w:type="character" w:customStyle="1" w:styleId="CommentTextChar">
    <w:name w:val="Comment Text Char"/>
    <w:basedOn w:val="DefaultParagraphFont"/>
    <w:link w:val="CommentText"/>
    <w:uiPriority w:val="99"/>
    <w:rsid w:val="007975F4"/>
    <w:rPr>
      <w:sz w:val="20"/>
      <w:szCs w:val="20"/>
    </w:rPr>
  </w:style>
  <w:style w:type="paragraph" w:styleId="CommentSubject">
    <w:name w:val="annotation subject"/>
    <w:basedOn w:val="CommentText"/>
    <w:next w:val="CommentText"/>
    <w:link w:val="CommentSubjectChar"/>
    <w:uiPriority w:val="99"/>
    <w:semiHidden/>
    <w:unhideWhenUsed/>
    <w:rsid w:val="007975F4"/>
    <w:rPr>
      <w:b/>
      <w:bCs/>
    </w:rPr>
  </w:style>
  <w:style w:type="character" w:customStyle="1" w:styleId="CommentSubjectChar">
    <w:name w:val="Comment Subject Char"/>
    <w:basedOn w:val="CommentTextChar"/>
    <w:link w:val="CommentSubject"/>
    <w:uiPriority w:val="99"/>
    <w:semiHidden/>
    <w:rsid w:val="007975F4"/>
    <w:rPr>
      <w:b/>
      <w:bCs/>
      <w:sz w:val="20"/>
      <w:szCs w:val="20"/>
    </w:rPr>
  </w:style>
  <w:style w:type="character" w:customStyle="1" w:styleId="cf01">
    <w:name w:val="cf01"/>
    <w:basedOn w:val="DefaultParagraphFont"/>
    <w:rsid w:val="004A7E7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9762">
      <w:bodyDiv w:val="1"/>
      <w:marLeft w:val="0"/>
      <w:marRight w:val="0"/>
      <w:marTop w:val="0"/>
      <w:marBottom w:val="0"/>
      <w:divBdr>
        <w:top w:val="none" w:sz="0" w:space="0" w:color="auto"/>
        <w:left w:val="none" w:sz="0" w:space="0" w:color="auto"/>
        <w:bottom w:val="none" w:sz="0" w:space="0" w:color="auto"/>
        <w:right w:val="none" w:sz="0" w:space="0" w:color="auto"/>
      </w:divBdr>
    </w:div>
    <w:div w:id="372193085">
      <w:bodyDiv w:val="1"/>
      <w:marLeft w:val="0"/>
      <w:marRight w:val="0"/>
      <w:marTop w:val="0"/>
      <w:marBottom w:val="0"/>
      <w:divBdr>
        <w:top w:val="none" w:sz="0" w:space="0" w:color="auto"/>
        <w:left w:val="none" w:sz="0" w:space="0" w:color="auto"/>
        <w:bottom w:val="none" w:sz="0" w:space="0" w:color="auto"/>
        <w:right w:val="none" w:sz="0" w:space="0" w:color="auto"/>
      </w:divBdr>
    </w:div>
    <w:div w:id="1392147064">
      <w:bodyDiv w:val="1"/>
      <w:marLeft w:val="0"/>
      <w:marRight w:val="0"/>
      <w:marTop w:val="0"/>
      <w:marBottom w:val="0"/>
      <w:divBdr>
        <w:top w:val="none" w:sz="0" w:space="0" w:color="auto"/>
        <w:left w:val="none" w:sz="0" w:space="0" w:color="auto"/>
        <w:bottom w:val="none" w:sz="0" w:space="0" w:color="auto"/>
        <w:right w:val="none" w:sz="0" w:space="0" w:color="auto"/>
      </w:divBdr>
    </w:div>
    <w:div w:id="1944726299">
      <w:bodyDiv w:val="1"/>
      <w:marLeft w:val="0"/>
      <w:marRight w:val="0"/>
      <w:marTop w:val="0"/>
      <w:marBottom w:val="0"/>
      <w:divBdr>
        <w:top w:val="none" w:sz="0" w:space="0" w:color="auto"/>
        <w:left w:val="none" w:sz="0" w:space="0" w:color="auto"/>
        <w:bottom w:val="none" w:sz="0" w:space="0" w:color="auto"/>
        <w:right w:val="none" w:sz="0" w:space="0" w:color="auto"/>
      </w:divBdr>
      <w:divsChild>
        <w:div w:id="1610236251">
          <w:marLeft w:val="0"/>
          <w:marRight w:val="0"/>
          <w:marTop w:val="0"/>
          <w:marBottom w:val="0"/>
          <w:divBdr>
            <w:top w:val="none" w:sz="0" w:space="0" w:color="auto"/>
            <w:left w:val="none" w:sz="0" w:space="0" w:color="auto"/>
            <w:bottom w:val="none" w:sz="0" w:space="0" w:color="auto"/>
            <w:right w:val="none" w:sz="0" w:space="0" w:color="auto"/>
          </w:divBdr>
        </w:div>
        <w:div w:id="78658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owheadaging.org" TargetMode="External"/><Relationship Id="rId3" Type="http://schemas.openxmlformats.org/officeDocument/2006/relationships/settings" Target="settings.xml"/><Relationship Id="rId7" Type="http://schemas.openxmlformats.org/officeDocument/2006/relationships/hyperlink" Target="http://www.GreaterMinnesotaAg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Kangas Olson</dc:creator>
  <cp:keywords/>
  <dc:description/>
  <cp:lastModifiedBy>Kristi Kane</cp:lastModifiedBy>
  <cp:revision>5</cp:revision>
  <dcterms:created xsi:type="dcterms:W3CDTF">2023-03-01T20:48:00Z</dcterms:created>
  <dcterms:modified xsi:type="dcterms:W3CDTF">2023-03-02T18:23:00Z</dcterms:modified>
</cp:coreProperties>
</file>